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2A" w:rsidRDefault="00FE557F" w:rsidP="00FE557F">
      <w:pPr>
        <w:spacing w:after="0"/>
        <w:jc w:val="center"/>
      </w:pPr>
      <w:r>
        <w:t>201</w:t>
      </w:r>
      <w:r w:rsidR="00AA16FB">
        <w:t>3</w:t>
      </w:r>
      <w:r>
        <w:t xml:space="preserve"> ANNUAL TCA MEMBERSHIP MEETING</w:t>
      </w:r>
    </w:p>
    <w:p w:rsidR="00FE557F" w:rsidRDefault="00AA16FB" w:rsidP="00FE557F">
      <w:pPr>
        <w:spacing w:after="0"/>
        <w:jc w:val="center"/>
      </w:pPr>
      <w:r>
        <w:t>AUGUST 31</w:t>
      </w:r>
      <w:r w:rsidR="00FE557F">
        <w:t>, 201</w:t>
      </w:r>
      <w:r>
        <w:t>3</w:t>
      </w:r>
      <w:r w:rsidR="00FE557F">
        <w:t xml:space="preserve"> 1:05 PM</w:t>
      </w:r>
    </w:p>
    <w:p w:rsidR="00FE557F" w:rsidRDefault="00FE557F" w:rsidP="00FE557F">
      <w:pPr>
        <w:spacing w:after="0"/>
        <w:jc w:val="center"/>
      </w:pPr>
      <w:r>
        <w:t>TENNESSEE TECH UNIVERSITY</w:t>
      </w:r>
    </w:p>
    <w:p w:rsidR="00FE557F" w:rsidRDefault="00FE557F" w:rsidP="00FE557F">
      <w:pPr>
        <w:spacing w:after="0"/>
        <w:jc w:val="center"/>
      </w:pPr>
    </w:p>
    <w:p w:rsidR="0093344A" w:rsidRDefault="0093344A" w:rsidP="00FE557F">
      <w:pPr>
        <w:spacing w:after="0"/>
      </w:pPr>
      <w:r>
        <w:t xml:space="preserve">Officers present: </w:t>
      </w:r>
      <w:r w:rsidR="00AF1764">
        <w:t xml:space="preserve">President </w:t>
      </w:r>
      <w:r>
        <w:t xml:space="preserve">Malcolm Estrada, </w:t>
      </w:r>
      <w:r w:rsidR="00AF1764">
        <w:t xml:space="preserve">Scholastic Coordinator </w:t>
      </w:r>
      <w:r>
        <w:t xml:space="preserve">Harry Sabine, </w:t>
      </w:r>
      <w:r w:rsidR="00AF1764">
        <w:t xml:space="preserve">Secretary </w:t>
      </w:r>
      <w:r>
        <w:t>Chris Prosser (with scholastic tournament downstairs),</w:t>
      </w:r>
      <w:r w:rsidR="00AF1764">
        <w:t xml:space="preserve"> Treasurer</w:t>
      </w:r>
      <w:r>
        <w:t xml:space="preserve"> Angela </w:t>
      </w:r>
      <w:proofErr w:type="spellStart"/>
      <w:r>
        <w:t>McElrath</w:t>
      </w:r>
      <w:proofErr w:type="spellEnd"/>
      <w:r>
        <w:t>-Prosser (with Open tournament, in same room),</w:t>
      </w:r>
      <w:r w:rsidR="00AF1764">
        <w:t xml:space="preserve"> Vice President</w:t>
      </w:r>
      <w:r>
        <w:t xml:space="preserve"> Paul Semmes.</w:t>
      </w:r>
    </w:p>
    <w:p w:rsidR="0093344A" w:rsidRDefault="0093344A" w:rsidP="00FE557F">
      <w:pPr>
        <w:spacing w:after="0"/>
      </w:pPr>
    </w:p>
    <w:p w:rsidR="00AA16FB" w:rsidRDefault="00AA16FB" w:rsidP="00FE557F">
      <w:pPr>
        <w:spacing w:after="0"/>
      </w:pPr>
      <w:r>
        <w:t xml:space="preserve">The minutes from the 2012 Annual TCA Membership Meeting were approved with minor revisions. (Moved: R </w:t>
      </w:r>
      <w:proofErr w:type="spellStart"/>
      <w:r>
        <w:t>Presswood</w:t>
      </w:r>
      <w:proofErr w:type="spellEnd"/>
      <w:r>
        <w:t xml:space="preserve">, Second: A. </w:t>
      </w:r>
      <w:proofErr w:type="spellStart"/>
      <w:r>
        <w:t>Kleiman</w:t>
      </w:r>
      <w:proofErr w:type="spellEnd"/>
      <w:r>
        <w:t>)</w:t>
      </w:r>
    </w:p>
    <w:p w:rsidR="00AA16FB" w:rsidRDefault="00AA16FB" w:rsidP="00FE557F">
      <w:pPr>
        <w:spacing w:after="0"/>
      </w:pPr>
    </w:p>
    <w:p w:rsidR="00FE557F" w:rsidRDefault="00FE557F" w:rsidP="00FE557F">
      <w:pPr>
        <w:spacing w:after="0"/>
      </w:pPr>
      <w:r w:rsidRPr="005213A7">
        <w:rPr>
          <w:b/>
        </w:rPr>
        <w:t>Officer Reports</w:t>
      </w:r>
      <w:r>
        <w:t>:</w:t>
      </w:r>
    </w:p>
    <w:p w:rsidR="00FE557F" w:rsidRDefault="00FE557F" w:rsidP="00FE557F">
      <w:pPr>
        <w:spacing w:after="0"/>
      </w:pPr>
    </w:p>
    <w:p w:rsidR="0093344A" w:rsidRDefault="00FE557F" w:rsidP="00FE557F">
      <w:pPr>
        <w:spacing w:after="0"/>
      </w:pPr>
      <w:r w:rsidRPr="005213A7">
        <w:rPr>
          <w:u w:val="single"/>
        </w:rPr>
        <w:t>Secretary</w:t>
      </w:r>
      <w:r w:rsidR="00A27ACD">
        <w:rPr>
          <w:u w:val="single"/>
        </w:rPr>
        <w:t>:</w:t>
      </w:r>
      <w:r>
        <w:t xml:space="preserve"> </w:t>
      </w:r>
      <w:r w:rsidR="00AA16FB">
        <w:t>(Working with scholastic tournament; President presents report</w:t>
      </w:r>
      <w:r w:rsidR="0093344A">
        <w:t>.</w:t>
      </w:r>
      <w:r w:rsidR="00AA16FB">
        <w:t xml:space="preserve">) </w:t>
      </w:r>
      <w:r w:rsidR="00663EC0">
        <w:t>Malcolm stated that a w</w:t>
      </w:r>
      <w:r w:rsidR="0093344A">
        <w:t>ebsite glitch with online registration for TN Open has been resolved.</w:t>
      </w:r>
    </w:p>
    <w:p w:rsidR="00AA16FB" w:rsidRDefault="00AA16FB" w:rsidP="00FE557F">
      <w:pPr>
        <w:spacing w:after="0"/>
      </w:pPr>
      <w:r>
        <w:t xml:space="preserve"> </w:t>
      </w:r>
    </w:p>
    <w:p w:rsidR="00554646" w:rsidRDefault="00FE557F" w:rsidP="00FE557F">
      <w:pPr>
        <w:spacing w:after="0"/>
      </w:pPr>
      <w:r w:rsidRPr="005213A7">
        <w:rPr>
          <w:u w:val="single"/>
        </w:rPr>
        <w:t>Treasurer</w:t>
      </w:r>
      <w:r w:rsidR="00A27ACD">
        <w:rPr>
          <w:u w:val="single"/>
        </w:rPr>
        <w:t>:</w:t>
      </w:r>
      <w:r>
        <w:t xml:space="preserve">  (Working with </w:t>
      </w:r>
      <w:r w:rsidR="0093344A">
        <w:t xml:space="preserve">Open tournament; President presents report.) </w:t>
      </w:r>
      <w:r>
        <w:t>Treasurer’s report</w:t>
      </w:r>
      <w:r w:rsidR="0093344A">
        <w:t xml:space="preserve"> distributed. Malcolm noted that the summary for the current fiscal year (Sept 1, 2012 – Aug 31, 2013) currently </w:t>
      </w:r>
      <w:r w:rsidR="00663EC0">
        <w:t>s</w:t>
      </w:r>
      <w:r w:rsidR="0093344A">
        <w:t>hows an overall deficit of $4,198.40 but this is misleading since the TN Open straddles the fiscal years and the credits for memberships collected have not been reflected yet.  This will be clarified soon. He noted that for FY 2012 the TCA finished the year with a surplus of $1,298.  The Treasurer’s report includes detailed information from the differ</w:t>
      </w:r>
      <w:r w:rsidR="00554646">
        <w:t>ent TCA tournaments.</w:t>
      </w:r>
    </w:p>
    <w:p w:rsidR="00FE557F" w:rsidRDefault="00FE557F" w:rsidP="00FE557F">
      <w:pPr>
        <w:spacing w:after="0"/>
      </w:pPr>
    </w:p>
    <w:p w:rsidR="00554646" w:rsidRDefault="00554646" w:rsidP="00FE557F">
      <w:pPr>
        <w:spacing w:after="0"/>
      </w:pPr>
      <w:r w:rsidRPr="005213A7">
        <w:rPr>
          <w:u w:val="single"/>
        </w:rPr>
        <w:t>Scholastic Coordinator</w:t>
      </w:r>
      <w:r w:rsidR="00A27ACD">
        <w:rPr>
          <w:u w:val="single"/>
        </w:rPr>
        <w:t>:</w:t>
      </w:r>
      <w:r>
        <w:t xml:space="preserve"> </w:t>
      </w:r>
      <w:r w:rsidR="00A27ACD">
        <w:t xml:space="preserve"> </w:t>
      </w:r>
      <w:r w:rsidR="00663EC0">
        <w:t>Harry stated that w</w:t>
      </w:r>
      <w:r>
        <w:t xml:space="preserve">e have had another good year </w:t>
      </w:r>
      <w:r w:rsidR="00A27ACD">
        <w:t xml:space="preserve">for </w:t>
      </w:r>
      <w:r>
        <w:t xml:space="preserve">scholastic chess. The USCF now has three tournaments for State scholastic champions: the </w:t>
      </w:r>
      <w:proofErr w:type="spellStart"/>
      <w:r>
        <w:t>Denker</w:t>
      </w:r>
      <w:proofErr w:type="spellEnd"/>
      <w:r>
        <w:t xml:space="preserve"> tournament for state high school champions; the Barber tournament for state K-8 champions; and the new USCF Girls Invitational for the state girl champions. </w:t>
      </w:r>
      <w:r w:rsidR="008A3B53">
        <w:t xml:space="preserve">The USCF has a new policy that if all three state representatives play in their respective national </w:t>
      </w:r>
      <w:r w:rsidR="005213A7">
        <w:t xml:space="preserve">tournament of champions, </w:t>
      </w:r>
      <w:r w:rsidR="008A3B53">
        <w:t xml:space="preserve">then </w:t>
      </w:r>
      <w:r w:rsidR="005213A7">
        <w:t xml:space="preserve">those three representatives also receive free entry to the US Open. </w:t>
      </w:r>
      <w:r>
        <w:t xml:space="preserve">Tennessee’s high school champion is </w:t>
      </w:r>
      <w:r w:rsidR="008A3B53">
        <w:t xml:space="preserve">the winner of the high school section of </w:t>
      </w:r>
      <w:r>
        <w:t>the State Individual Finals; the K-8 champion as the top K-8 finisher in the Junior High section of State Individual Finals; and this year the girls champion was determined at the TN Girls</w:t>
      </w:r>
      <w:r w:rsidR="008A3B53">
        <w:t xml:space="preserve"> Championship in Memphis.</w:t>
      </w:r>
      <w:r w:rsidR="005213A7">
        <w:t xml:space="preserve"> Flyers are now available for the State Scholastic Individual and Team tournaments. </w:t>
      </w:r>
    </w:p>
    <w:p w:rsidR="005213A7" w:rsidRDefault="005213A7" w:rsidP="00FE557F">
      <w:pPr>
        <w:spacing w:after="0"/>
      </w:pPr>
    </w:p>
    <w:p w:rsidR="005213A7" w:rsidRDefault="005213A7" w:rsidP="00FE557F">
      <w:pPr>
        <w:spacing w:after="0"/>
      </w:pPr>
      <w:r>
        <w:t xml:space="preserve">Harry thanked the Regional Coordinators for their hard work: Mike Hodge (Region 1); Michael </w:t>
      </w:r>
      <w:proofErr w:type="spellStart"/>
      <w:r>
        <w:t>Ake</w:t>
      </w:r>
      <w:proofErr w:type="spellEnd"/>
      <w:r>
        <w:t xml:space="preserve"> (Region 2); Chris Prosser (Region 3); and Brian Vogt (Region 4). Harry thanked Tennessee Tech University for their continued support providing the site for the Finals and scholarships to the winners. </w:t>
      </w:r>
    </w:p>
    <w:p w:rsidR="00FE557F" w:rsidRDefault="00FE557F" w:rsidP="00FE557F">
      <w:pPr>
        <w:spacing w:after="0"/>
      </w:pPr>
    </w:p>
    <w:p w:rsidR="005213A7" w:rsidRDefault="005213A7" w:rsidP="00FE557F">
      <w:pPr>
        <w:spacing w:after="0"/>
      </w:pPr>
      <w:r>
        <w:t xml:space="preserve">In response to a question, Harry stated that he is an at-large delegate to the USCF and Tennessee is entitled to two state delegates. Chris Prosser and Angela </w:t>
      </w:r>
      <w:proofErr w:type="spellStart"/>
      <w:r>
        <w:t>McElrath</w:t>
      </w:r>
      <w:proofErr w:type="spellEnd"/>
      <w:r>
        <w:t>-Prosser intended to attend as the two state delegates this year but were unable</w:t>
      </w:r>
      <w:r w:rsidR="00663EC0">
        <w:t xml:space="preserve"> due to the school calendar. Mr. </w:t>
      </w:r>
      <w:r w:rsidR="00AF1764">
        <w:t>Sloan (AL) was appointed to serve as a Tennessee delegate.</w:t>
      </w:r>
    </w:p>
    <w:p w:rsidR="00AF1764" w:rsidRDefault="00AF1764" w:rsidP="00FE557F">
      <w:pPr>
        <w:spacing w:after="0"/>
      </w:pPr>
      <w:r>
        <w:lastRenderedPageBreak/>
        <w:t>Harry noted that the USCF has adopted a FIDE rule, effective January 1, that if a player’s cell phone sounds, the player forfeits the game. He advised that players should turn off their cell phones (not just set to vibrate mode) during games.</w:t>
      </w:r>
    </w:p>
    <w:p w:rsidR="00AF1764" w:rsidRDefault="00AF1764" w:rsidP="00FE557F">
      <w:pPr>
        <w:spacing w:after="0"/>
      </w:pPr>
    </w:p>
    <w:p w:rsidR="00AF1764" w:rsidRDefault="00AF1764" w:rsidP="00FE557F">
      <w:pPr>
        <w:spacing w:after="0"/>
      </w:pPr>
      <w:r w:rsidRPr="00AF1764">
        <w:rPr>
          <w:u w:val="single"/>
        </w:rPr>
        <w:t>Vice President</w:t>
      </w:r>
      <w:r w:rsidR="00A27ACD">
        <w:rPr>
          <w:u w:val="single"/>
        </w:rPr>
        <w:t>:</w:t>
      </w:r>
      <w:r>
        <w:t xml:space="preserve"> </w:t>
      </w:r>
      <w:r w:rsidR="00A27ACD">
        <w:t xml:space="preserve"> </w:t>
      </w:r>
      <w:r w:rsidR="00663EC0">
        <w:t>Paul stated that we’ve had a</w:t>
      </w:r>
      <w:r>
        <w:t>nother successful year. The President remains in good health and fit for duty.</w:t>
      </w:r>
    </w:p>
    <w:p w:rsidR="00AF1764" w:rsidRDefault="00AF1764" w:rsidP="00FE557F">
      <w:pPr>
        <w:spacing w:after="0"/>
      </w:pPr>
    </w:p>
    <w:p w:rsidR="00FE557F" w:rsidRDefault="00FE557F" w:rsidP="00FE557F">
      <w:pPr>
        <w:spacing w:after="0"/>
      </w:pPr>
      <w:r w:rsidRPr="00AF1764">
        <w:rPr>
          <w:u w:val="single"/>
        </w:rPr>
        <w:t>Newsletter Editor</w:t>
      </w:r>
      <w:r>
        <w:t xml:space="preserve"> – Not present</w:t>
      </w:r>
    </w:p>
    <w:p w:rsidR="00FE557F" w:rsidRDefault="00FE557F" w:rsidP="00FE557F">
      <w:pPr>
        <w:spacing w:after="0"/>
      </w:pPr>
    </w:p>
    <w:p w:rsidR="00FE557F" w:rsidRDefault="00FE557F" w:rsidP="00FE557F">
      <w:pPr>
        <w:spacing w:after="0"/>
      </w:pPr>
      <w:r w:rsidRPr="00AF1764">
        <w:rPr>
          <w:u w:val="single"/>
        </w:rPr>
        <w:t>Tournament Coordinator</w:t>
      </w:r>
      <w:r>
        <w:t xml:space="preserve"> – Not present</w:t>
      </w:r>
    </w:p>
    <w:p w:rsidR="00FE557F" w:rsidRDefault="00FE557F" w:rsidP="00FE557F">
      <w:pPr>
        <w:spacing w:after="0"/>
      </w:pPr>
    </w:p>
    <w:p w:rsidR="00FE557F" w:rsidRDefault="00FE557F" w:rsidP="00FE557F">
      <w:pPr>
        <w:spacing w:after="0"/>
      </w:pPr>
      <w:r w:rsidRPr="00AF1764">
        <w:rPr>
          <w:u w:val="single"/>
        </w:rPr>
        <w:t>Internet Coordinator</w:t>
      </w:r>
      <w:r>
        <w:t xml:space="preserve"> – Not present</w:t>
      </w:r>
    </w:p>
    <w:p w:rsidR="00FE557F" w:rsidRDefault="00FE557F" w:rsidP="00FE557F">
      <w:pPr>
        <w:spacing w:after="0"/>
      </w:pPr>
    </w:p>
    <w:p w:rsidR="00AF1764" w:rsidRDefault="00AF1764" w:rsidP="00AF1764">
      <w:pPr>
        <w:spacing w:after="0"/>
      </w:pPr>
      <w:r w:rsidRPr="00AF1764">
        <w:rPr>
          <w:u w:val="single"/>
        </w:rPr>
        <w:t>Elections</w:t>
      </w:r>
      <w:r>
        <w:rPr>
          <w:u w:val="single"/>
        </w:rPr>
        <w:t>:</w:t>
      </w:r>
      <w:r>
        <w:t xml:space="preserve">  </w:t>
      </w:r>
    </w:p>
    <w:p w:rsidR="00AF1764" w:rsidRDefault="00AF1764" w:rsidP="00AF1764">
      <w:pPr>
        <w:pStyle w:val="ListParagraph"/>
        <w:numPr>
          <w:ilvl w:val="0"/>
          <w:numId w:val="1"/>
        </w:numPr>
        <w:spacing w:after="0"/>
      </w:pPr>
      <w:r>
        <w:t xml:space="preserve">East TN </w:t>
      </w:r>
      <w:r w:rsidR="00A27ACD">
        <w:t>D</w:t>
      </w:r>
      <w:r>
        <w:t xml:space="preserve">irector – Victor </w:t>
      </w:r>
      <w:proofErr w:type="spellStart"/>
      <w:r>
        <w:t>Suich</w:t>
      </w:r>
      <w:proofErr w:type="spellEnd"/>
      <w:r>
        <w:t xml:space="preserve"> nominated, seconded by Harry and unanimously elected</w:t>
      </w:r>
    </w:p>
    <w:p w:rsidR="00AF1764" w:rsidRDefault="00AF1764" w:rsidP="00AF1764">
      <w:pPr>
        <w:pStyle w:val="ListParagraph"/>
        <w:numPr>
          <w:ilvl w:val="0"/>
          <w:numId w:val="1"/>
        </w:numPr>
        <w:spacing w:after="0"/>
      </w:pPr>
      <w:r>
        <w:t>Newsletter Editor – Tiffany Elliott nominated,</w:t>
      </w:r>
      <w:r w:rsidRPr="00AF1764">
        <w:t xml:space="preserve"> </w:t>
      </w:r>
      <w:r>
        <w:t>seconded by Harry and unanimously elected</w:t>
      </w:r>
    </w:p>
    <w:p w:rsidR="00A27ACD" w:rsidRDefault="00AF1764" w:rsidP="00AF1764">
      <w:pPr>
        <w:pStyle w:val="ListParagraph"/>
        <w:numPr>
          <w:ilvl w:val="0"/>
          <w:numId w:val="1"/>
        </w:numPr>
        <w:spacing w:after="0"/>
      </w:pPr>
      <w:r>
        <w:t xml:space="preserve">West TN Director –  Jeff </w:t>
      </w:r>
      <w:proofErr w:type="spellStart"/>
      <w:r>
        <w:t>Bullington</w:t>
      </w:r>
      <w:proofErr w:type="spellEnd"/>
      <w:r>
        <w:t xml:space="preserve"> and Alan </w:t>
      </w:r>
      <w:proofErr w:type="spellStart"/>
      <w:r>
        <w:t>Kleiman</w:t>
      </w:r>
      <w:proofErr w:type="spellEnd"/>
      <w:r>
        <w:t xml:space="preserve"> were both nominated. Mr. </w:t>
      </w:r>
      <w:proofErr w:type="spellStart"/>
      <w:r>
        <w:t>Bullington</w:t>
      </w:r>
      <w:proofErr w:type="spellEnd"/>
      <w:r>
        <w:t xml:space="preserve"> was not present. Mr. </w:t>
      </w:r>
      <w:proofErr w:type="spellStart"/>
      <w:r>
        <w:t>Kleiman</w:t>
      </w:r>
      <w:proofErr w:type="spellEnd"/>
      <w:r>
        <w:t xml:space="preserve"> spoke briefly and described his interests.  Mr. </w:t>
      </w:r>
      <w:proofErr w:type="spellStart"/>
      <w:r>
        <w:t>Kleiman</w:t>
      </w:r>
      <w:proofErr w:type="spellEnd"/>
      <w:r>
        <w:t xml:space="preserve"> was elected by secret ballot (ballots tabulated by VP Semmes).</w:t>
      </w:r>
    </w:p>
    <w:p w:rsidR="00A27ACD" w:rsidRDefault="00A27ACD" w:rsidP="00A27ACD">
      <w:pPr>
        <w:spacing w:after="0"/>
      </w:pPr>
    </w:p>
    <w:p w:rsidR="00AF1764" w:rsidRPr="00A27ACD" w:rsidRDefault="00A27ACD" w:rsidP="00A27ACD">
      <w:pPr>
        <w:spacing w:after="0"/>
        <w:rPr>
          <w:u w:val="single"/>
        </w:rPr>
      </w:pPr>
      <w:r w:rsidRPr="00A27ACD">
        <w:rPr>
          <w:u w:val="single"/>
        </w:rPr>
        <w:t>President</w:t>
      </w:r>
      <w:r>
        <w:rPr>
          <w:u w:val="single"/>
        </w:rPr>
        <w:t>’s report:</w:t>
      </w:r>
      <w:r w:rsidR="00AF1764" w:rsidRPr="00A27ACD">
        <w:rPr>
          <w:u w:val="single"/>
        </w:rPr>
        <w:t xml:space="preserve"> </w:t>
      </w:r>
    </w:p>
    <w:p w:rsidR="00A27ACD" w:rsidRDefault="00663EC0" w:rsidP="00FE557F">
      <w:pPr>
        <w:spacing w:after="0"/>
      </w:pPr>
      <w:r>
        <w:t>Malcolm offered c</w:t>
      </w:r>
      <w:r w:rsidR="00A27ACD">
        <w:t xml:space="preserve">ongratulations to Alan </w:t>
      </w:r>
      <w:proofErr w:type="spellStart"/>
      <w:r w:rsidR="00A27ACD">
        <w:t>Kleiman</w:t>
      </w:r>
      <w:proofErr w:type="spellEnd"/>
      <w:r w:rsidR="00A27ACD">
        <w:t xml:space="preserve"> and Tiffany Elliott for their election to the TCA Board, </w:t>
      </w:r>
      <w:r>
        <w:t xml:space="preserve">and stated that we </w:t>
      </w:r>
      <w:r w:rsidR="00A27ACD">
        <w:t>look forward to working together. The TCA B</w:t>
      </w:r>
      <w:r w:rsidR="00A412F6">
        <w:t>oar</w:t>
      </w:r>
      <w:r w:rsidR="00A27ACD">
        <w:t xml:space="preserve">d will meet by October, and allocate funds for the newsletter so we can move forward with the online push-page plan. </w:t>
      </w:r>
      <w:r>
        <w:t>Malcolm ex</w:t>
      </w:r>
      <w:r w:rsidR="00A27ACD">
        <w:t xml:space="preserve">pressed thanks to Marla Stafford for her service as West TN Director. </w:t>
      </w:r>
      <w:r>
        <w:t>He also n</w:t>
      </w:r>
      <w:r w:rsidR="00A27ACD">
        <w:t>oted that Roy Manners has retired, resigned from position on Board</w:t>
      </w:r>
      <w:r>
        <w:t xml:space="preserve">, and </w:t>
      </w:r>
      <w:r w:rsidR="00A27ACD">
        <w:t xml:space="preserve">thanked Roy for his service and many ideas. Larry </w:t>
      </w:r>
      <w:proofErr w:type="spellStart"/>
      <w:r w:rsidR="00A27ACD">
        <w:t>Grohn</w:t>
      </w:r>
      <w:proofErr w:type="spellEnd"/>
      <w:r w:rsidR="00A27ACD">
        <w:t xml:space="preserve"> has resigned as Tournament Coordinator</w:t>
      </w:r>
      <w:r>
        <w:t xml:space="preserve"> and Malcolm expressed his thanks to </w:t>
      </w:r>
      <w:r w:rsidR="00A27ACD">
        <w:t>Larry for his service.</w:t>
      </w:r>
    </w:p>
    <w:p w:rsidR="00A27ACD" w:rsidRDefault="00A27ACD" w:rsidP="00FE557F">
      <w:pPr>
        <w:spacing w:after="0"/>
      </w:pPr>
    </w:p>
    <w:p w:rsidR="00A27ACD" w:rsidRDefault="00663EC0" w:rsidP="00FE557F">
      <w:pPr>
        <w:spacing w:after="0"/>
      </w:pPr>
      <w:r>
        <w:t>He n</w:t>
      </w:r>
      <w:r w:rsidR="00A27ACD">
        <w:t xml:space="preserve">oted that the next tournament coordinator will help the tournament organizers keep on schedule with planning and timelines for the TCA tournaments. </w:t>
      </w:r>
    </w:p>
    <w:p w:rsidR="00A27ACD" w:rsidRDefault="00A27ACD" w:rsidP="00FE557F">
      <w:pPr>
        <w:spacing w:after="0"/>
      </w:pPr>
    </w:p>
    <w:p w:rsidR="00616C15" w:rsidRDefault="00A27ACD" w:rsidP="00FE557F">
      <w:pPr>
        <w:spacing w:after="0"/>
      </w:pPr>
      <w:r>
        <w:t>“State of the Union” – The TCA is in pretty goo</w:t>
      </w:r>
      <w:r w:rsidR="00D04D13">
        <w:t xml:space="preserve">d shape. Finances have improved, but challenges remain, including finances, setting priorities and improving communication. We are making progress on some significant goals: 1) Improving the website – Major overhaul, thanks to </w:t>
      </w:r>
      <w:proofErr w:type="spellStart"/>
      <w:r w:rsidR="00D04D13">
        <w:t>Karoly</w:t>
      </w:r>
      <w:proofErr w:type="spellEnd"/>
      <w:r w:rsidR="00D04D13">
        <w:t xml:space="preserve"> </w:t>
      </w:r>
      <w:proofErr w:type="spellStart"/>
      <w:r w:rsidR="00D04D13">
        <w:t>Mirnics</w:t>
      </w:r>
      <w:proofErr w:type="spellEnd"/>
      <w:r w:rsidR="00D04D13">
        <w:t xml:space="preserve">. He maintains the website; Malcolm encourages members to send interesting chess news (e.g. links to NY Times articles) to </w:t>
      </w:r>
      <w:proofErr w:type="spellStart"/>
      <w:r w:rsidR="00D04D13">
        <w:t>Karoly</w:t>
      </w:r>
      <w:proofErr w:type="spellEnd"/>
      <w:r w:rsidR="00D04D13">
        <w:t>.  2) Newsletter and push-page – Making progress, looking forward to working with Tiffany.  3) Continuing to seek a corporate sponsor for the TN Open, ~$3,000 - $5,000.  Applications with VW have not been successful yet, although their response has been encouraging. Plan to seek other possible sponsors, encourages members to think of possible sponsors in their areas. Scholastic chess is healthy</w:t>
      </w:r>
      <w:r w:rsidR="00616C15">
        <w:t>.</w:t>
      </w:r>
    </w:p>
    <w:p w:rsidR="00616C15" w:rsidRDefault="00616C15" w:rsidP="00FE557F">
      <w:pPr>
        <w:spacing w:after="0"/>
      </w:pPr>
      <w:r>
        <w:t xml:space="preserve">Malcolm reminisced fondly about Peter </w:t>
      </w:r>
      <w:proofErr w:type="spellStart"/>
      <w:r>
        <w:t>Lahde’s</w:t>
      </w:r>
      <w:proofErr w:type="spellEnd"/>
      <w:r>
        <w:t xml:space="preserve"> 1997 book and noted that the TN Open and the TCA have a long history</w:t>
      </w:r>
      <w:r w:rsidR="00D04D13">
        <w:t xml:space="preserve"> and</w:t>
      </w:r>
      <w:r>
        <w:t xml:space="preserve"> strong traditions.</w:t>
      </w:r>
    </w:p>
    <w:p w:rsidR="00AD78ED" w:rsidRDefault="00AD78ED" w:rsidP="00FE557F">
      <w:pPr>
        <w:spacing w:after="0"/>
      </w:pPr>
    </w:p>
    <w:p w:rsidR="00616C15" w:rsidRDefault="00616C15" w:rsidP="00FE557F">
      <w:pPr>
        <w:spacing w:after="0"/>
      </w:pPr>
      <w:r>
        <w:t>No questions were ask</w:t>
      </w:r>
      <w:r w:rsidR="00824B38">
        <w:t>ed about the President’s report.</w:t>
      </w:r>
    </w:p>
    <w:p w:rsidR="00824B38" w:rsidRDefault="00824B38" w:rsidP="00FE557F">
      <w:pPr>
        <w:spacing w:after="0"/>
      </w:pPr>
    </w:p>
    <w:p w:rsidR="00663EC0" w:rsidRDefault="00824B38" w:rsidP="00FE557F">
      <w:pPr>
        <w:spacing w:after="0"/>
      </w:pPr>
      <w:r w:rsidRPr="00824B38">
        <w:t>(Please go to the TCA Web Site - About TCA - TCA Activity Reports for more full rendition of Malcolm’s remarks.)</w:t>
      </w:r>
    </w:p>
    <w:p w:rsidR="00824B38" w:rsidRDefault="00824B38" w:rsidP="00FE557F">
      <w:pPr>
        <w:spacing w:after="0"/>
      </w:pPr>
      <w:bookmarkStart w:id="0" w:name="_GoBack"/>
      <w:bookmarkEnd w:id="0"/>
    </w:p>
    <w:p w:rsidR="008A0D37" w:rsidRDefault="00D84CF6" w:rsidP="00FE557F">
      <w:pPr>
        <w:spacing w:after="0"/>
      </w:pPr>
      <w:r>
        <w:t xml:space="preserve">Mr. </w:t>
      </w:r>
      <w:r w:rsidR="00616C15">
        <w:t xml:space="preserve">Jerry </w:t>
      </w:r>
      <w:proofErr w:type="spellStart"/>
      <w:r w:rsidR="00616C15">
        <w:t>Spinrad</w:t>
      </w:r>
      <w:proofErr w:type="spellEnd"/>
      <w:r w:rsidR="00616C15">
        <w:t xml:space="preserve"> expressed concern </w:t>
      </w:r>
      <w:r>
        <w:t>tha</w:t>
      </w:r>
      <w:r w:rsidR="00616C15">
        <w:t>t the board order of players in the scholastic team championship tournament (state finals) is not required to be</w:t>
      </w:r>
      <w:r w:rsidR="00663EC0">
        <w:t xml:space="preserve"> in order of playing strength. </w:t>
      </w:r>
      <w:r w:rsidR="00616C15">
        <w:t>The current rule on the Team t</w:t>
      </w:r>
      <w:r w:rsidR="00A412F6">
        <w:t>ournament</w:t>
      </w:r>
      <w:r w:rsidR="00616C15">
        <w:t xml:space="preserve"> flyer states: “</w:t>
      </w:r>
      <w:r w:rsidR="00616C15" w:rsidRPr="00D84CF6">
        <w:rPr>
          <w:i/>
        </w:rPr>
        <w:t xml:space="preserve">8. Board order. Players may play in </w:t>
      </w:r>
      <w:r w:rsidRPr="00D84CF6">
        <w:rPr>
          <w:i/>
        </w:rPr>
        <w:t>a</w:t>
      </w:r>
      <w:r w:rsidR="00616C15" w:rsidRPr="00D84CF6">
        <w:rPr>
          <w:i/>
        </w:rPr>
        <w:t>ny board order regardless of rating, with the order determined by the coach when registering. Board order cannot be changed after registration ends. The te</w:t>
      </w:r>
      <w:r w:rsidRPr="00D84CF6">
        <w:rPr>
          <w:i/>
        </w:rPr>
        <w:t>a</w:t>
      </w:r>
      <w:r w:rsidR="00616C15" w:rsidRPr="00D84CF6">
        <w:rPr>
          <w:i/>
        </w:rPr>
        <w:t>m must play in the same board order each round. A team with only 3 players mu</w:t>
      </w:r>
      <w:r w:rsidRPr="00D84CF6">
        <w:rPr>
          <w:i/>
        </w:rPr>
        <w:t>st forfeit Bo</w:t>
      </w:r>
      <w:r w:rsidR="00616C15" w:rsidRPr="00D84CF6">
        <w:rPr>
          <w:i/>
        </w:rPr>
        <w:t xml:space="preserve">ard 4 each round. </w:t>
      </w:r>
      <w:r w:rsidRPr="00D84CF6">
        <w:rPr>
          <w:i/>
        </w:rPr>
        <w:t xml:space="preserve">If a board is to forfeit any round, all remaining </w:t>
      </w:r>
      <w:r w:rsidR="00A412F6">
        <w:rPr>
          <w:i/>
        </w:rPr>
        <w:t>p</w:t>
      </w:r>
      <w:r w:rsidRPr="00D84CF6">
        <w:rPr>
          <w:i/>
        </w:rPr>
        <w:t>layers must close ranks to Board 1 for that round.”</w:t>
      </w:r>
      <w:r>
        <w:t xml:space="preserve">  Also</w:t>
      </w:r>
      <w:r w:rsidR="00A412F6">
        <w:t xml:space="preserve"> </w:t>
      </w:r>
      <w:r>
        <w:t>“</w:t>
      </w:r>
      <w:r>
        <w:rPr>
          <w:i/>
        </w:rPr>
        <w:t xml:space="preserve">3. Teams. A team consists of 4 players from the same school. Up to 2 alternates are allowed for a maximum of 6 players per team.”  </w:t>
      </w:r>
      <w:r>
        <w:t xml:space="preserve">Mr. </w:t>
      </w:r>
      <w:proofErr w:type="spellStart"/>
      <w:r>
        <w:t>Spinrad</w:t>
      </w:r>
      <w:proofErr w:type="spellEnd"/>
      <w:r>
        <w:t xml:space="preserve"> noted that some coaches intentionally declare a weaker player above a stronger player so that Team A avoids playing its strongest 4 players in order against Team B’s strongest 4 players. </w:t>
      </w:r>
      <w:r w:rsidR="00161544">
        <w:t xml:space="preserve">He suggested the rule should be changed to prevent clearly weaker players from being placed above clearly stronger players, while preserving a reasonable level of coach’s discretion in fairly determining playing strength. Harry Sabine noted that a proposal with the same intent had been presented to the Scholastic Coordinators but not accepted. Others in the </w:t>
      </w:r>
      <w:r w:rsidR="00EC4656">
        <w:t xml:space="preserve">audience </w:t>
      </w:r>
      <w:r w:rsidR="00161544">
        <w:t>agreed with the sentiment that intentionally placing weaker players above stronger was</w:t>
      </w:r>
      <w:r w:rsidR="006107B2">
        <w:t xml:space="preserve"> not good sportsmanship and that intentionally arranging a pairing between an unnecessarily weak player against a </w:t>
      </w:r>
      <w:r w:rsidR="00C53699">
        <w:t xml:space="preserve">much </w:t>
      </w:r>
      <w:r w:rsidR="006107B2">
        <w:t xml:space="preserve">stronger player is not fair to either player.  After considerable discussion, Malcolm suggested that Mr. Jerry </w:t>
      </w:r>
      <w:proofErr w:type="spellStart"/>
      <w:r w:rsidR="006107B2">
        <w:t>Spinrad</w:t>
      </w:r>
      <w:proofErr w:type="spellEnd"/>
      <w:r w:rsidR="006107B2">
        <w:t xml:space="preserve"> and Mr. Todd Andrews work with Chris Prosser to develop a proposal </w:t>
      </w:r>
      <w:r w:rsidR="005F5572">
        <w:t xml:space="preserve">for the Scholastic Coordinators to </w:t>
      </w:r>
      <w:r w:rsidR="008A0D37">
        <w:t>address the issues.</w:t>
      </w:r>
    </w:p>
    <w:p w:rsidR="008A0D37" w:rsidRDefault="008A0D37" w:rsidP="00FE557F">
      <w:pPr>
        <w:spacing w:after="0"/>
      </w:pPr>
    </w:p>
    <w:p w:rsidR="00616C15" w:rsidRDefault="008A0D37" w:rsidP="00FE557F">
      <w:pPr>
        <w:spacing w:after="0"/>
      </w:pPr>
      <w:r>
        <w:t>The meeting was adjourned at 1:52 PM.</w:t>
      </w:r>
      <w:r w:rsidR="006107B2">
        <w:t xml:space="preserve"> </w:t>
      </w:r>
      <w:r w:rsidR="00D84CF6">
        <w:t xml:space="preserve"> </w:t>
      </w:r>
    </w:p>
    <w:p w:rsidR="00F4231C" w:rsidRDefault="00F4231C" w:rsidP="00FE557F">
      <w:pPr>
        <w:spacing w:after="0"/>
      </w:pPr>
    </w:p>
    <w:p w:rsidR="00F4231C" w:rsidRDefault="00F4231C" w:rsidP="00FE557F">
      <w:pPr>
        <w:spacing w:after="0"/>
        <w:rPr>
          <w:i/>
        </w:rPr>
      </w:pPr>
      <w:r>
        <w:rPr>
          <w:i/>
        </w:rPr>
        <w:t>Respectfully submitted,</w:t>
      </w:r>
    </w:p>
    <w:p w:rsidR="00F4231C" w:rsidRDefault="00F4231C" w:rsidP="00FE557F">
      <w:pPr>
        <w:spacing w:after="0"/>
        <w:rPr>
          <w:i/>
        </w:rPr>
      </w:pPr>
      <w:r>
        <w:rPr>
          <w:i/>
        </w:rPr>
        <w:t>Paul Semmes, Vice President</w:t>
      </w:r>
    </w:p>
    <w:p w:rsidR="00C53699" w:rsidRDefault="00C53699">
      <w:pPr>
        <w:rPr>
          <w:i/>
        </w:rPr>
      </w:pPr>
    </w:p>
    <w:sectPr w:rsidR="00C53699" w:rsidSect="004516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36"/>
    <w:multiLevelType w:val="hybridMultilevel"/>
    <w:tmpl w:val="7D38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14B68"/>
    <w:multiLevelType w:val="hybridMultilevel"/>
    <w:tmpl w:val="DCC2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14EA6"/>
    <w:multiLevelType w:val="hybridMultilevel"/>
    <w:tmpl w:val="DCC2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E1B3A"/>
    <w:multiLevelType w:val="hybridMultilevel"/>
    <w:tmpl w:val="92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D5398"/>
    <w:multiLevelType w:val="hybridMultilevel"/>
    <w:tmpl w:val="590CA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E557F"/>
    <w:rsid w:val="00161544"/>
    <w:rsid w:val="00200588"/>
    <w:rsid w:val="004014BF"/>
    <w:rsid w:val="0045162A"/>
    <w:rsid w:val="004E4A6D"/>
    <w:rsid w:val="005213A7"/>
    <w:rsid w:val="00554646"/>
    <w:rsid w:val="005F5572"/>
    <w:rsid w:val="006107B2"/>
    <w:rsid w:val="00616C15"/>
    <w:rsid w:val="00663EC0"/>
    <w:rsid w:val="0071790D"/>
    <w:rsid w:val="007535AA"/>
    <w:rsid w:val="00824B38"/>
    <w:rsid w:val="008A0D37"/>
    <w:rsid w:val="008A3B53"/>
    <w:rsid w:val="0093344A"/>
    <w:rsid w:val="00A27ACD"/>
    <w:rsid w:val="00A412F6"/>
    <w:rsid w:val="00AA16FB"/>
    <w:rsid w:val="00AD02F1"/>
    <w:rsid w:val="00AD78ED"/>
    <w:rsid w:val="00AF1764"/>
    <w:rsid w:val="00C53699"/>
    <w:rsid w:val="00D04D13"/>
    <w:rsid w:val="00D84CF6"/>
    <w:rsid w:val="00DD0624"/>
    <w:rsid w:val="00EC4656"/>
    <w:rsid w:val="00F4231C"/>
    <w:rsid w:val="00FC4A64"/>
    <w:rsid w:val="00FE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Semmes</dc:creator>
  <cp:lastModifiedBy>Paul</cp:lastModifiedBy>
  <cp:revision>2</cp:revision>
  <dcterms:created xsi:type="dcterms:W3CDTF">2013-09-09T11:31:00Z</dcterms:created>
  <dcterms:modified xsi:type="dcterms:W3CDTF">2013-09-09T11:31:00Z</dcterms:modified>
</cp:coreProperties>
</file>